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ПОЛОЖЕНИЕ</w:t>
      </w:r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6281" w:rsidRDefault="00206281" w:rsidP="00206281">
      <w:pPr>
        <w:spacing w:after="0" w:line="240" w:lineRule="auto"/>
        <w:ind w:left="-284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11 Межрегиональной научно-практической конференции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«Славься, Отечество!»</w:t>
      </w:r>
      <w:r>
        <w:rPr>
          <w:rFonts w:ascii="Times New Roman" w:hAnsi="Times New Roman" w:cs="Times New Roman"/>
          <w:bCs/>
          <w:sz w:val="28"/>
          <w:szCs w:val="28"/>
        </w:rPr>
        <w:t>, посвященной Дню воинской славы России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Дню народного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единства,Дню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Республики Марий Эл, юбилею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Йошкар-Олинского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медколледжа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 ОБЩИЕ ПОЛОЖЕНИЯ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Настоящее положение определяет цели и задачи научно-практической конференции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порядок её организации, проведения и подведения итогов.</w:t>
      </w:r>
    </w:p>
    <w:p w:rsidR="00206281" w:rsidRDefault="00206281" w:rsidP="00206281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  Конференции: способствовать активизации деятельности обучающихся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выявление и распространение лучших педагогических практик.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Задачи Конференции: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навыков исследовательской деятельности обучающихся;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содействие распространению и популяризации инновационных идей;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содействие в тиражировании эффективных педагогических практик;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обсуждение актуальных вопросов  образования.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Организатором Конференции  является ГБПОУ РМЭ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Йошкар-Олинский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медколледж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3.РУКОВОДСТВО КОНФЕРЕНЦИЕЙ  осуществляет 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Оргкомитет).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Оргкомитет проводит работу по подготовке и проведению Конференции, разрабатывает программу, утверждает состав экспертного совета по направлениям работы Конференции, жюри, список участников и подведению итогов НПК.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4 Подведение итогов Конференции осуществляют члены экспертных советов секций, состоящие из председателя и членов экспертной комиссии на каждую секцию).</w:t>
      </w:r>
      <w:proofErr w:type="gramEnd"/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 УЧАСТНИКИ КОНФЕРЕНЦИИ.</w:t>
      </w:r>
      <w:r>
        <w:rPr>
          <w:rFonts w:ascii="Times New Roman" w:hAnsi="Times New Roman" w:cs="Times New Roman"/>
          <w:sz w:val="28"/>
          <w:szCs w:val="28"/>
        </w:rPr>
        <w:t xml:space="preserve"> Участниками конференции могут стать представители министерств и ведомств, врачи, фельдшеры, слушатели отделения повышения квалификации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студенты профессиональных образовательных организаций Республики Марий Эл и средних медицинских и фармацевтических образовательных организаций  Приволжского федерального округа. Допускается заочное участие в конференции.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06281" w:rsidRDefault="00206281" w:rsidP="0020628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Программа  конференции предусматривает  работу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по следующим  направлениям:</w:t>
      </w:r>
    </w:p>
    <w:p w:rsidR="00206281" w:rsidRPr="00206281" w:rsidRDefault="00206281" w:rsidP="00206281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206281">
        <w:rPr>
          <w:rFonts w:ascii="Times New Roman" w:eastAsia="Times New Roman" w:hAnsi="Times New Roman"/>
          <w:sz w:val="28"/>
          <w:szCs w:val="28"/>
        </w:rPr>
        <w:t>2025- Год защитника Отечества;</w:t>
      </w:r>
    </w:p>
    <w:p w:rsidR="00206281" w:rsidRPr="00206281" w:rsidRDefault="00206281" w:rsidP="00206281">
      <w:pPr>
        <w:pStyle w:val="a4"/>
        <w:numPr>
          <w:ilvl w:val="0"/>
          <w:numId w:val="1"/>
        </w:numPr>
        <w:spacing w:line="240" w:lineRule="auto"/>
        <w:jc w:val="both"/>
        <w:rPr>
          <w:rStyle w:val="organictextcontentspan"/>
          <w:b/>
          <w:bCs/>
        </w:rPr>
      </w:pPr>
      <w:r w:rsidRPr="00206281">
        <w:rPr>
          <w:rStyle w:val="organictextcontentspan"/>
          <w:rFonts w:ascii="Times New Roman" w:eastAsia="Times New Roman" w:hAnsi="Times New Roman"/>
          <w:sz w:val="28"/>
          <w:szCs w:val="28"/>
        </w:rPr>
        <w:t xml:space="preserve">80 </w:t>
      </w:r>
      <w:r w:rsidRPr="00206281">
        <w:rPr>
          <w:rStyle w:val="organictextcontentspan"/>
          <w:rFonts w:ascii="Times New Roman" w:eastAsia="Times New Roman" w:hAnsi="Times New Roman"/>
          <w:bCs/>
          <w:sz w:val="28"/>
          <w:szCs w:val="28"/>
        </w:rPr>
        <w:t>лет</w:t>
      </w:r>
      <w:r w:rsidRPr="00206281">
        <w:rPr>
          <w:rStyle w:val="organictextcontentspan"/>
          <w:rFonts w:ascii="Times New Roman" w:eastAsia="Times New Roman" w:hAnsi="Times New Roman"/>
          <w:sz w:val="28"/>
          <w:szCs w:val="28"/>
        </w:rPr>
        <w:t xml:space="preserve"> с момента полного снятия </w:t>
      </w:r>
      <w:r w:rsidRPr="00206281">
        <w:rPr>
          <w:rStyle w:val="organictextcontentspan"/>
          <w:rFonts w:ascii="Times New Roman" w:eastAsia="Times New Roman" w:hAnsi="Times New Roman"/>
          <w:bCs/>
          <w:sz w:val="28"/>
          <w:szCs w:val="28"/>
        </w:rPr>
        <w:t>блокады</w:t>
      </w:r>
      <w:r w:rsidRPr="00206281">
        <w:rPr>
          <w:rStyle w:val="organictextcontentspan"/>
          <w:rFonts w:ascii="Times New Roman" w:eastAsia="Times New Roman" w:hAnsi="Times New Roman"/>
          <w:sz w:val="28"/>
          <w:szCs w:val="28"/>
        </w:rPr>
        <w:t xml:space="preserve"> </w:t>
      </w:r>
      <w:r w:rsidRPr="00206281">
        <w:rPr>
          <w:rStyle w:val="organictextcontentspan"/>
          <w:rFonts w:ascii="Times New Roman" w:eastAsia="Times New Roman" w:hAnsi="Times New Roman"/>
          <w:bCs/>
          <w:sz w:val="28"/>
          <w:szCs w:val="28"/>
        </w:rPr>
        <w:t>Ленинграда;</w:t>
      </w:r>
    </w:p>
    <w:p w:rsidR="00206281" w:rsidRPr="00206281" w:rsidRDefault="00206281" w:rsidP="00206281">
      <w:pPr>
        <w:pStyle w:val="a4"/>
        <w:numPr>
          <w:ilvl w:val="0"/>
          <w:numId w:val="1"/>
        </w:numPr>
        <w:spacing w:line="240" w:lineRule="auto"/>
        <w:jc w:val="both"/>
        <w:rPr>
          <w:rStyle w:val="organictextcontentspan"/>
          <w:rFonts w:ascii="Times New Roman" w:eastAsia="Times New Roman" w:hAnsi="Times New Roman"/>
          <w:sz w:val="28"/>
          <w:szCs w:val="28"/>
        </w:rPr>
      </w:pPr>
      <w:r w:rsidRPr="00206281">
        <w:rPr>
          <w:rStyle w:val="organictextcontentspan"/>
          <w:rFonts w:ascii="Times New Roman" w:eastAsia="Times New Roman" w:hAnsi="Times New Roman"/>
          <w:sz w:val="28"/>
          <w:szCs w:val="28"/>
        </w:rPr>
        <w:t>страницы истории;</w:t>
      </w:r>
    </w:p>
    <w:p w:rsidR="00206281" w:rsidRDefault="00206281" w:rsidP="00206281">
      <w:pPr>
        <w:pStyle w:val="a4"/>
        <w:numPr>
          <w:ilvl w:val="0"/>
          <w:numId w:val="1"/>
        </w:numPr>
        <w:tabs>
          <w:tab w:val="left" w:pos="1725"/>
        </w:tabs>
        <w:spacing w:line="240" w:lineRule="auto"/>
        <w:jc w:val="both"/>
      </w:pPr>
      <w:r w:rsidRPr="00206281">
        <w:rPr>
          <w:rFonts w:ascii="Times New Roman" w:eastAsia="Times New Roman" w:hAnsi="Times New Roman"/>
          <w:sz w:val="28"/>
          <w:szCs w:val="28"/>
        </w:rPr>
        <w:t>Святая Русь;</w:t>
      </w:r>
    </w:p>
    <w:p w:rsidR="00206281" w:rsidRPr="00206281" w:rsidRDefault="00206281" w:rsidP="00206281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206281">
        <w:rPr>
          <w:rFonts w:ascii="Times New Roman" w:eastAsia="Times New Roman" w:hAnsi="Times New Roman"/>
          <w:sz w:val="28"/>
          <w:szCs w:val="28"/>
        </w:rPr>
        <w:t>Герои не умирают;</w:t>
      </w:r>
    </w:p>
    <w:p w:rsidR="00206281" w:rsidRPr="00206281" w:rsidRDefault="00206281" w:rsidP="00206281">
      <w:pPr>
        <w:pStyle w:val="a4"/>
        <w:numPr>
          <w:ilvl w:val="0"/>
          <w:numId w:val="1"/>
        </w:numPr>
        <w:tabs>
          <w:tab w:val="left" w:pos="0"/>
        </w:tabs>
        <w:spacing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206281">
        <w:rPr>
          <w:rFonts w:ascii="Times New Roman" w:hAnsi="Times New Roman"/>
          <w:sz w:val="28"/>
          <w:szCs w:val="28"/>
        </w:rPr>
        <w:t>Йошкар-Олинскорму</w:t>
      </w:r>
      <w:proofErr w:type="spellEnd"/>
      <w:r w:rsidRPr="0020628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06281">
        <w:rPr>
          <w:rFonts w:ascii="Times New Roman" w:hAnsi="Times New Roman"/>
          <w:sz w:val="28"/>
          <w:szCs w:val="28"/>
        </w:rPr>
        <w:t>медколледжу</w:t>
      </w:r>
      <w:proofErr w:type="spellEnd"/>
      <w:r w:rsidRPr="00206281">
        <w:rPr>
          <w:rFonts w:ascii="Times New Roman" w:hAnsi="Times New Roman"/>
          <w:sz w:val="28"/>
          <w:szCs w:val="28"/>
        </w:rPr>
        <w:t>- 95 лет.</w:t>
      </w:r>
    </w:p>
    <w:p w:rsidR="00206281" w:rsidRDefault="00206281" w:rsidP="0020628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6281" w:rsidRDefault="00206281" w:rsidP="0020628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рамках Конференции в соответствии с тематикой проводится  конкурс стендовых докладов.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 На Конференцию могут быть представлены индивидуальные и коллективные работы.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8.Условия участия в конференции</w:t>
      </w:r>
    </w:p>
    <w:p w:rsidR="00206281" w:rsidRDefault="00206281" w:rsidP="00206281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иногородних проживание в гостинице - за счет участников конференции, о бронировании мест в гостинице просьба указать в заявке участника. </w:t>
      </w:r>
    </w:p>
    <w:p w:rsidR="00206281" w:rsidRDefault="00206281" w:rsidP="00206281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 итогам    мероприятия будет  издан электронный сборник материалов  научно-практической конференции, размещенный на сайте http://edu.mari.ru/prof/imk после 10 .11.2025.</w:t>
      </w:r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публикации материалов необходимо представить тезисы объемом 3-5 страниц. Текст статьи оформляется в редакторе </w:t>
      </w:r>
      <w:r>
        <w:rPr>
          <w:rFonts w:ascii="Times New Roman" w:hAnsi="Times New Roman" w:cs="Times New Roman"/>
          <w:sz w:val="28"/>
          <w:szCs w:val="28"/>
          <w:lang w:val="en-US"/>
        </w:rPr>
        <w:t>MSWord</w:t>
      </w:r>
      <w:r>
        <w:rPr>
          <w:rFonts w:ascii="Times New Roman" w:hAnsi="Times New Roman" w:cs="Times New Roman"/>
          <w:sz w:val="28"/>
          <w:szCs w:val="28"/>
        </w:rPr>
        <w:t xml:space="preserve"> 2003, 2007; шрифт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06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06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</w:t>
      </w:r>
      <w:r>
        <w:rPr>
          <w:rFonts w:ascii="Times New Roman" w:hAnsi="Times New Roman" w:cs="Times New Roman"/>
          <w:sz w:val="28"/>
          <w:szCs w:val="28"/>
        </w:rPr>
        <w:t xml:space="preserve">; размер 14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; интервал 1,2; поля 1,5 см сверху, снизу, слева и справа. Работы могут включать список библиографических ссылок и/или ссылок на ресурсы Интернет. Тексты не редактируются. </w:t>
      </w:r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0"/>
      </w:tblGrid>
      <w:tr w:rsidR="00206281" w:rsidTr="00206281">
        <w:tc>
          <w:tcPr>
            <w:tcW w:w="9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281" w:rsidRDefault="00206281" w:rsidP="00206281">
            <w:pPr>
              <w:tabs>
                <w:tab w:val="left" w:pos="0"/>
              </w:tabs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ИСПОЛЬЗОВАНИЕ КОМПЛЕКСА ЛЕЧЕБНОЙ ГИМНАСТИКИ….</w:t>
            </w:r>
          </w:p>
          <w:p w:rsidR="00206281" w:rsidRDefault="00206281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Иванов Иван Иванович, к.м.н., преподаватель</w:t>
            </w:r>
          </w:p>
          <w:p w:rsidR="00206281" w:rsidRDefault="00206281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Смирнова Анастасия Юрьевна, преподаватель </w:t>
            </w:r>
          </w:p>
          <w:p w:rsidR="00206281" w:rsidRDefault="00206281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ГБПОУ  РМЭ 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206281" w:rsidRDefault="00206281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Йошкар-Ола, Республика Марий Эл</w:t>
            </w:r>
          </w:p>
          <w:p w:rsidR="00206281" w:rsidRDefault="00206281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06281" w:rsidRDefault="00206281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кст ст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атьи</w:t>
            </w:r>
          </w:p>
        </w:tc>
      </w:tr>
    </w:tbl>
    <w:p w:rsidR="00206281" w:rsidRDefault="00206281" w:rsidP="0020628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6281" w:rsidRDefault="00206281" w:rsidP="0020628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Статья и заявка должны быть отправлены отдельными файлами с именами: Иванов И.И._статья_ОУ, ИвановИ.И._заявка_ОУ, ИвановИ.И._оплата_ОУ.</w:t>
      </w:r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 участия  в конференции необходимо </w:t>
      </w:r>
      <w:r>
        <w:rPr>
          <w:rFonts w:ascii="Times New Roman" w:hAnsi="Times New Roman" w:cs="Times New Roman"/>
          <w:b/>
          <w:sz w:val="28"/>
          <w:szCs w:val="28"/>
        </w:rPr>
        <w:t xml:space="preserve">до 27 октября 2025 года </w:t>
      </w:r>
      <w:r>
        <w:rPr>
          <w:rFonts w:ascii="Times New Roman" w:hAnsi="Times New Roman" w:cs="Times New Roman"/>
          <w:sz w:val="28"/>
          <w:szCs w:val="28"/>
        </w:rPr>
        <w:t xml:space="preserve">направить на электронный адрес: </w:t>
      </w:r>
      <w:hyperlink r:id="rId5" w:history="1"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imk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заявку</w:t>
      </w:r>
      <w:r>
        <w:rPr>
          <w:rFonts w:ascii="Times New Roman" w:hAnsi="Times New Roman" w:cs="Times New Roman"/>
          <w:sz w:val="28"/>
          <w:szCs w:val="28"/>
        </w:rPr>
        <w:t xml:space="preserve"> строго по прилагаемой форме, </w:t>
      </w:r>
      <w:r>
        <w:rPr>
          <w:rFonts w:ascii="Times New Roman" w:hAnsi="Times New Roman" w:cs="Times New Roman"/>
          <w:b/>
          <w:sz w:val="28"/>
          <w:szCs w:val="28"/>
        </w:rPr>
        <w:t xml:space="preserve">статью </w:t>
      </w:r>
      <w:r>
        <w:rPr>
          <w:rFonts w:ascii="Times New Roman" w:hAnsi="Times New Roman" w:cs="Times New Roman"/>
          <w:sz w:val="28"/>
          <w:szCs w:val="28"/>
        </w:rPr>
        <w:t>(образец оформления прилагается)</w:t>
      </w:r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сканкопию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квитанции </w:t>
      </w:r>
      <w:r>
        <w:rPr>
          <w:rFonts w:ascii="Times New Roman" w:hAnsi="Times New Roman" w:cs="Times New Roman"/>
          <w:sz w:val="28"/>
          <w:szCs w:val="28"/>
        </w:rPr>
        <w:t>об оплате,  если педагогический работник оплатил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участие в конференции самостоятельно. Уведомление о получении оргкомитетом Ваших материалов будет выслано.</w:t>
      </w:r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</w:rPr>
        <w:t xml:space="preserve">Организационный взнос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публикация материалов) </w:t>
      </w:r>
      <w:r>
        <w:rPr>
          <w:rFonts w:ascii="Times New Roman" w:hAnsi="Times New Roman" w:cs="Times New Roman"/>
          <w:sz w:val="28"/>
          <w:szCs w:val="28"/>
        </w:rPr>
        <w:t>компенсирует затраты на оформление сертификата  и составляет</w:t>
      </w:r>
      <w:r>
        <w:rPr>
          <w:rFonts w:ascii="Times New Roman" w:hAnsi="Times New Roman" w:cs="Times New Roman"/>
          <w:b/>
          <w:sz w:val="28"/>
          <w:szCs w:val="28"/>
        </w:rPr>
        <w:t xml:space="preserve"> 100 рублей</w:t>
      </w:r>
      <w:r>
        <w:rPr>
          <w:rFonts w:ascii="Times New Roman" w:hAnsi="Times New Roman" w:cs="Times New Roman"/>
          <w:sz w:val="28"/>
          <w:szCs w:val="28"/>
        </w:rPr>
        <w:t xml:space="preserve">  за каждую полную и неполную страницу текста статьи. Количество публикаций от одного автора не ограничивается. </w:t>
      </w:r>
    </w:p>
    <w:p w:rsidR="00206281" w:rsidRDefault="00206281" w:rsidP="0020628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частных лиц и организаций, производящих безналичный расчет, оплата будет приниматься </w:t>
      </w:r>
      <w:r>
        <w:rPr>
          <w:rFonts w:ascii="Times New Roman" w:hAnsi="Times New Roman" w:cs="Times New Roman"/>
          <w:b/>
          <w:sz w:val="28"/>
          <w:szCs w:val="28"/>
        </w:rPr>
        <w:t>до 27 октября 2025 года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06281" w:rsidRDefault="00206281" w:rsidP="00206281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Оргкомитет оставляет за собой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право не публиковать работы, не соответствующие объему и требованиям оформления статьи.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Адрес оргкомитета: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424037, Республика Марий Эл, г. Йошкар-Ола, ул. Пролетарская, 68 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ГБПОУ РМЭ "</w:t>
      </w:r>
      <w:proofErr w:type="spellStart"/>
      <w:r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медколледж</w:t>
      </w:r>
      <w:proofErr w:type="spellEnd"/>
      <w:r>
        <w:rPr>
          <w:rFonts w:ascii="Times New Roman" w:hAnsi="Times New Roman" w:cs="Times New Roman"/>
          <w:sz w:val="28"/>
          <w:szCs w:val="28"/>
        </w:rPr>
        <w:t>"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6" w:history="1"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m-imk@yandex.ru</w:t>
        </w:r>
      </w:hyperlink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Контактные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тел./факс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06281" w:rsidRDefault="00206281" w:rsidP="00206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(8362) 45-34-10 Козлова О.Н. </w:t>
      </w:r>
    </w:p>
    <w:p w:rsidR="00206281" w:rsidRDefault="00206281" w:rsidP="00206281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(8362) 46-91-08 -бухгалтерия, </w:t>
      </w:r>
    </w:p>
    <w:p w:rsidR="00206281" w:rsidRDefault="00206281" w:rsidP="00206281">
      <w:pPr>
        <w:shd w:val="clear" w:color="auto" w:fill="FFFFFF"/>
        <w:tabs>
          <w:tab w:val="left" w:pos="0"/>
        </w:tabs>
        <w:spacing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Форма заявки</w:t>
      </w:r>
    </w:p>
    <w:p w:rsidR="00206281" w:rsidRDefault="00206281" w:rsidP="00206281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206281" w:rsidRDefault="00206281" w:rsidP="00206281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учреждения____________________________________________________</w:t>
      </w:r>
    </w:p>
    <w:p w:rsidR="00206281" w:rsidRDefault="00206281" w:rsidP="002062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участие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11 Межрегиональной научно-практической конференции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«Славься, Отечество!»</w:t>
      </w:r>
      <w:r>
        <w:rPr>
          <w:rFonts w:ascii="Times New Roman" w:hAnsi="Times New Roman" w:cs="Times New Roman"/>
          <w:bCs/>
          <w:sz w:val="28"/>
          <w:szCs w:val="28"/>
        </w:rPr>
        <w:t>, посвященной Дню воинской славы России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Дню народного единства и Дню Республики Марий Эл , юбилею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Йошкар-Олинского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медколледжа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06281" w:rsidRDefault="00206281" w:rsidP="0020628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jc w:val="center"/>
        <w:tblInd w:w="0" w:type="dxa"/>
        <w:tblLook w:val="04A0"/>
      </w:tblPr>
      <w:tblGrid>
        <w:gridCol w:w="5062"/>
        <w:gridCol w:w="4509"/>
      </w:tblGrid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Фамилия, имя, отчество (полностью)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Должность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tabs>
                <w:tab w:val="left" w:pos="623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Место работы (название учреждения)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tabs>
                <w:tab w:val="left" w:pos="623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например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ГБПОУ РМЭ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Ученая степень, ученое звание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Участие  в работе конференции  </w:t>
            </w:r>
          </w:p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(нужное подчеркнуть):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без выступления и публикации</w:t>
            </w:r>
          </w:p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только публикация</w:t>
            </w: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Название доклада/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публикации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Общее количество страниц тезиса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/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 Рабочий телефон/факс  (код города, номер телефона, факса)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 Адрес электронной почты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 Служебный почтовый адрес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Осуществление оплаты</w:t>
            </w:r>
          </w:p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(нужное подчеркнуть)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наличный расчет от частного лица</w:t>
            </w:r>
          </w:p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наличный расчет от организации</w:t>
            </w:r>
          </w:p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частного лица</w:t>
            </w:r>
          </w:p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организации</w:t>
            </w: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 Бронирование мест в гостинице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6281" w:rsidTr="00206281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Согласие на обработку персональных данных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6281" w:rsidRDefault="00206281" w:rsidP="00206281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</w:tr>
    </w:tbl>
    <w:p w:rsidR="00206281" w:rsidRDefault="00206281" w:rsidP="00206281">
      <w:pPr>
        <w:spacing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06281" w:rsidRDefault="00206281" w:rsidP="0020628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Все поля обязательны для заполнения</w:t>
      </w:r>
    </w:p>
    <w:p w:rsidR="00000000" w:rsidRDefault="00206281"/>
    <w:sectPr w:rsidR="00000000" w:rsidSect="0020628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55082"/>
    <w:multiLevelType w:val="hybridMultilevel"/>
    <w:tmpl w:val="B58E76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6281"/>
    <w:rsid w:val="00206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20628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0628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organictextcontentspan">
    <w:name w:val="organictextcontentspan"/>
    <w:basedOn w:val="a0"/>
    <w:rsid w:val="00206281"/>
  </w:style>
  <w:style w:type="table" w:styleId="a5">
    <w:name w:val="Table Grid"/>
    <w:basedOn w:val="a1"/>
    <w:uiPriority w:val="59"/>
    <w:rsid w:val="002062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8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E840BBB-0940-4423-A806-179BDC6811F1}"/>
</file>

<file path=customXml/itemProps2.xml><?xml version="1.0" encoding="utf-8"?>
<ds:datastoreItem xmlns:ds="http://schemas.openxmlformats.org/officeDocument/2006/customXml" ds:itemID="{ADCB28D4-848F-4572-A86B-8C78266D8560}"/>
</file>

<file path=customXml/itemProps3.xml><?xml version="1.0" encoding="utf-8"?>
<ds:datastoreItem xmlns:ds="http://schemas.openxmlformats.org/officeDocument/2006/customXml" ds:itemID="{865A5089-8413-46ED-90E3-DDCDD7DAAC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817</Words>
  <Characters>4658</Characters>
  <Application>Microsoft Office Word</Application>
  <DocSecurity>0</DocSecurity>
  <Lines>38</Lines>
  <Paragraphs>10</Paragraphs>
  <ScaleCrop>false</ScaleCrop>
  <Company/>
  <LinksUpToDate>false</LinksUpToDate>
  <CharactersWithSpaces>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2</cp:revision>
  <dcterms:created xsi:type="dcterms:W3CDTF">2025-10-03T10:01:00Z</dcterms:created>
  <dcterms:modified xsi:type="dcterms:W3CDTF">2025-10-03T10:05:00Z</dcterms:modified>
</cp:coreProperties>
</file>